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A" w:rsidRDefault="0053179A" w:rsidP="0053179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  <w:r w:rsidR="000D2F1F">
        <w:rPr>
          <w:rFonts w:asciiTheme="minorHAnsi" w:hAnsiTheme="minorHAnsi"/>
          <w:b/>
          <w:bCs/>
          <w:sz w:val="28"/>
          <w:szCs w:val="28"/>
        </w:rPr>
        <w:t>I</w:t>
      </w:r>
      <w:bookmarkStart w:id="0" w:name="_GoBack"/>
      <w:bookmarkEnd w:id="0"/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53179A" w:rsidRPr="00966019" w:rsidTr="0053179A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53179A" w:rsidRPr="00966019" w:rsidTr="0053179A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A1" w:rsidRDefault="00860AA1" w:rsidP="00860AA1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D91053" w:rsidRDefault="00860AA1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942E04" w:rsidRDefault="00942E04" w:rsidP="00942E0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942E04" w:rsidRPr="00D0058B" w:rsidRDefault="00942E04" w:rsidP="00942E0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8:00-9:35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AA340D" w:rsidRDefault="0053179A" w:rsidP="00AA340D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</w:tr>
      <w:tr w:rsidR="0053179A" w:rsidRPr="00966019" w:rsidTr="0053179A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A1" w:rsidRDefault="00860AA1" w:rsidP="00860AA1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942E04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E605AC" w:rsidRDefault="00942E04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E605AC" w:rsidRDefault="00860AA1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9B6868" w:rsidRPr="00D0058B" w:rsidRDefault="00E605AC" w:rsidP="00E605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 Boczar</w:t>
            </w:r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10:30-11:15</w:t>
            </w:r>
          </w:p>
          <w:p w:rsidR="0053179A" w:rsidRPr="00D0058B" w:rsidRDefault="0053179A" w:rsidP="00E605A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AC" w:rsidRDefault="00E605AC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E605AC" w:rsidRDefault="00942E04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  <w:p w:rsidR="00E605AC" w:rsidRDefault="00860AA1" w:rsidP="00860AA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  G. Boczar</w:t>
            </w:r>
          </w:p>
          <w:p w:rsidR="00E605AC" w:rsidRDefault="00942E04" w:rsidP="002C5F8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11:20-12:5</w:t>
            </w:r>
            <w:r w:rsidR="00E605AC">
              <w:rPr>
                <w:rFonts w:ascii="Arial" w:hAnsi="Arial" w:cs="Arial"/>
                <w:color w:val="212529"/>
                <w:sz w:val="20"/>
                <w:szCs w:val="20"/>
              </w:rPr>
              <w:t>5</w:t>
            </w:r>
          </w:p>
          <w:p w:rsidR="0053179A" w:rsidRDefault="0053179A" w:rsidP="0053179A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B6868" w:rsidRPr="00942E04" w:rsidRDefault="009B6868" w:rsidP="00942E04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AA340D" w:rsidRP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11;20-12:05</w:t>
            </w:r>
          </w:p>
          <w:p w:rsidR="00AA340D" w:rsidRDefault="00AA340D" w:rsidP="00AA340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opiekuńczych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 </w:t>
            </w:r>
          </w:p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AA340D" w:rsidRDefault="00AA340D" w:rsidP="00AA34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AA340D" w:rsidRPr="003569FD" w:rsidRDefault="00AA340D" w:rsidP="00AA340D">
            <w:pPr>
              <w:pStyle w:val="TableContents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3569FD" w:rsidRPr="0061155E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12:10-12:55</w:t>
            </w:r>
          </w:p>
        </w:tc>
      </w:tr>
      <w:tr w:rsidR="0053179A" w:rsidRPr="00966019" w:rsidTr="0053179A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860AA1" w:rsidP="00860AA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860AA1" w:rsidRDefault="00860AA1" w:rsidP="00860AA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860AA1" w:rsidRPr="00860AA1" w:rsidRDefault="00860AA1" w:rsidP="00860AA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C5F8C" w:rsidRPr="00442D53" w:rsidRDefault="002C5F8C" w:rsidP="002C5F8C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13:00-13:45</w:t>
            </w:r>
          </w:p>
          <w:p w:rsidR="009B6868" w:rsidRDefault="00860AA1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Rozpoznawanie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problemów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opiekuńczych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opiece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2C5F8C" w:rsidRDefault="002C5F8C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C5F8C" w:rsidRDefault="00860AA1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C5F8C" w:rsidRPr="00A0103F" w:rsidRDefault="002C5F8C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13:50-14:35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</w:p>
          <w:p w:rsidR="00AA340D" w:rsidRDefault="00AA340D" w:rsidP="00AA340D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(1</w:t>
            </w:r>
            <w:r w:rsidRPr="002275B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  <w:p w:rsidR="00AA340D" w:rsidRPr="002275BE" w:rsidRDefault="00AA340D" w:rsidP="00AA340D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B. Masztalerz</w:t>
            </w:r>
          </w:p>
          <w:p w:rsidR="00AA340D" w:rsidRDefault="00AA340D" w:rsidP="00AA340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13:00-13:45</w:t>
            </w:r>
          </w:p>
          <w:p w:rsidR="003569FD" w:rsidRPr="00D0058B" w:rsidRDefault="003569FD" w:rsidP="002C5F8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0D2F1F" w:rsidRDefault="0053470B" w:rsidP="000D2F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>Język</w:t>
            </w:r>
            <w:proofErr w:type="spellEnd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>angielski</w:t>
            </w:r>
            <w:proofErr w:type="spellEnd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>ochronie</w:t>
            </w:r>
            <w:proofErr w:type="spellEnd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0D2F1F">
              <w:rPr>
                <w:rFonts w:ascii="Arial" w:hAnsi="Arial" w:cs="Arial"/>
                <w:color w:val="212529"/>
                <w:sz w:val="20"/>
                <w:szCs w:val="20"/>
              </w:rPr>
              <w:t>zdrowia</w:t>
            </w:r>
            <w:proofErr w:type="spellEnd"/>
          </w:p>
          <w:p w:rsidR="000D2F1F" w:rsidRDefault="000D2F1F" w:rsidP="000D2F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0D2F1F" w:rsidRDefault="000D2F1F" w:rsidP="000D2F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Truchlewski</w:t>
            </w:r>
            <w:proofErr w:type="spellEnd"/>
          </w:p>
          <w:p w:rsidR="0053179A" w:rsidRPr="00D0058B" w:rsidRDefault="0053470B" w:rsidP="0053470B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15:30-16:15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elementami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gimnastyki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osiowo-symetrycznej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14:40-15:25</w:t>
            </w:r>
          </w:p>
          <w:p w:rsidR="0061155E" w:rsidRDefault="0061155E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 (</w:t>
            </w:r>
          </w:p>
          <w:p w:rsidR="0061155E" w:rsidRDefault="0061155E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61155E" w:rsidRDefault="0061155E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61155E" w:rsidRDefault="0061155E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15:30-16:15</w:t>
            </w:r>
          </w:p>
          <w:p w:rsidR="0061155E" w:rsidRPr="00D0058B" w:rsidRDefault="0061155E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 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F1F" w:rsidRDefault="000D2F1F" w:rsidP="000D2F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Język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angielski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zdrowia</w:t>
            </w:r>
            <w:proofErr w:type="spellEnd"/>
          </w:p>
          <w:p w:rsidR="002C5F8C" w:rsidRDefault="002C5F8C" w:rsidP="002C5F8C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53179A" w:rsidRDefault="002C5F8C" w:rsidP="002C5F8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0D2F1F"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="002275BE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B4678" w:rsidRDefault="000D2F1F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Truchlewski</w:t>
            </w:r>
            <w:proofErr w:type="spellEnd"/>
          </w:p>
          <w:p w:rsidR="0053179A" w:rsidRDefault="0053470B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</w:t>
            </w:r>
            <w:r w:rsidR="000D2F1F">
              <w:rPr>
                <w:rFonts w:asciiTheme="minorHAnsi" w:hAnsiTheme="minorHAnsi"/>
                <w:sz w:val="22"/>
                <w:szCs w:val="22"/>
              </w:rPr>
              <w:t>20-17:0</w:t>
            </w:r>
            <w:r w:rsidR="004B467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860AA1" w:rsidRDefault="00860AA1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Zasady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bhp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pierwsza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pomoc</w:t>
            </w:r>
            <w:proofErr w:type="spellEnd"/>
          </w:p>
          <w:p w:rsidR="00860AA1" w:rsidRDefault="00860AA1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860AA1" w:rsidRDefault="00860AA1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Boenich</w:t>
            </w:r>
            <w:proofErr w:type="spellEnd"/>
          </w:p>
          <w:p w:rsidR="00860AA1" w:rsidRPr="00EB7E16" w:rsidRDefault="00860AA1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17:10-17:55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55E" w:rsidRDefault="0061155E" w:rsidP="0061155E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 (</w:t>
            </w:r>
          </w:p>
          <w:p w:rsidR="0061155E" w:rsidRDefault="0061155E" w:rsidP="0061155E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53179A" w:rsidRDefault="0061155E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16:20-17:05</w:t>
            </w:r>
          </w:p>
          <w:p w:rsidR="0061155E" w:rsidRPr="00D0058B" w:rsidRDefault="0061155E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B. Masztalerz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F8C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przedsiębiorczości</w:t>
            </w:r>
            <w:proofErr w:type="spellEnd"/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Kwiatek</w:t>
            </w:r>
            <w:proofErr w:type="spellEnd"/>
          </w:p>
          <w:p w:rsidR="00860AA1" w:rsidRDefault="00860AA1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18:00-18:45</w:t>
            </w:r>
          </w:p>
          <w:p w:rsidR="00860AA1" w:rsidRPr="00D0058B" w:rsidRDefault="00860AA1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Pr="00D0058B" w:rsidRDefault="003F5089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Podstawy przedsiębiorczości – </w:t>
      </w:r>
      <w:r w:rsidRPr="00CB6C6D">
        <w:rPr>
          <w:rFonts w:ascii="Arial Narrow" w:hAnsi="Arial Narrow"/>
          <w:b/>
          <w:sz w:val="22"/>
          <w:szCs w:val="22"/>
          <w:lang w:val="pl-PL"/>
        </w:rPr>
        <w:t>EGZAMIN USTNY</w:t>
      </w:r>
      <w:r w:rsidRPr="00CB6C6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b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Planowanie czynności higienicznych i pielęgnacyjnych dla osoby chorej i niesamodzielnej </w:t>
      </w:r>
      <w:r w:rsidRPr="00CB6C6D">
        <w:rPr>
          <w:rFonts w:ascii="Arial Narrow" w:hAnsi="Arial Narrow"/>
          <w:b/>
          <w:sz w:val="22"/>
          <w:szCs w:val="22"/>
          <w:lang w:val="pl-PL"/>
        </w:rPr>
        <w:t>– EGZAMIN USTNY</w:t>
      </w:r>
    </w:p>
    <w:p w:rsidR="00E32B38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B6C6D">
        <w:rPr>
          <w:rFonts w:ascii="Arial Narrow" w:hAnsi="Arial Narrow"/>
        </w:rPr>
        <w:t xml:space="preserve">Planowanie czynności opiekuńczych dla osoby chorej I niesamodzielnej </w:t>
      </w:r>
      <w:r w:rsidRPr="00CB6C6D">
        <w:rPr>
          <w:rFonts w:ascii="Arial Narrow" w:hAnsi="Arial Narrow"/>
          <w:b/>
        </w:rPr>
        <w:t>– EGZAMIN PISEMNY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Wykonywanie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wybranych</w:t>
      </w:r>
      <w:proofErr w:type="spellEnd"/>
      <w:r w:rsidRPr="00CB6C6D">
        <w:rPr>
          <w:rFonts w:ascii="Arial Narrow" w:hAnsi="Arial Narrow"/>
        </w:rPr>
        <w:t xml:space="preserve"> czynności z </w:t>
      </w:r>
      <w:proofErr w:type="spellStart"/>
      <w:r w:rsidRPr="00CB6C6D">
        <w:rPr>
          <w:rFonts w:ascii="Arial Narrow" w:hAnsi="Arial Narrow"/>
        </w:rPr>
        <w:t>zakresu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nad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oraz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 xml:space="preserve">EGZAMIN PISEMNY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Zasady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bhp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pierwsza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pomoc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Aktywizacja</w:t>
      </w:r>
      <w:proofErr w:type="spellEnd"/>
      <w:r w:rsidRPr="00CB6C6D">
        <w:rPr>
          <w:rFonts w:ascii="Arial Narrow" w:hAnsi="Arial Narrow"/>
        </w:rPr>
        <w:t xml:space="preserve"> z </w:t>
      </w:r>
      <w:proofErr w:type="spellStart"/>
      <w:r w:rsidRPr="00CB6C6D">
        <w:rPr>
          <w:rFonts w:ascii="Arial Narrow" w:hAnsi="Arial Narrow"/>
        </w:rPr>
        <w:t>elementami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gimnastyki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osiowo-symetrycznej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Rozpoznawanie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problemów</w:t>
      </w:r>
      <w:proofErr w:type="spellEnd"/>
      <w:r w:rsidRPr="00CB6C6D">
        <w:rPr>
          <w:rFonts w:ascii="Arial Narrow" w:hAnsi="Arial Narrow"/>
        </w:rPr>
        <w:t xml:space="preserve"> opiekuńczych I </w:t>
      </w:r>
      <w:proofErr w:type="spellStart"/>
      <w:r w:rsidRPr="00CB6C6D">
        <w:rPr>
          <w:rFonts w:ascii="Arial Narrow" w:hAnsi="Arial Narrow"/>
        </w:rPr>
        <w:t>medycznych</w:t>
      </w:r>
      <w:proofErr w:type="spellEnd"/>
      <w:r w:rsidRPr="00CB6C6D">
        <w:rPr>
          <w:rFonts w:ascii="Arial Narrow" w:hAnsi="Arial Narrow"/>
        </w:rPr>
        <w:t xml:space="preserve"> w </w:t>
      </w:r>
      <w:proofErr w:type="spellStart"/>
      <w:r w:rsidRPr="00CB6C6D">
        <w:rPr>
          <w:rFonts w:ascii="Arial Narrow" w:hAnsi="Arial Narrow"/>
        </w:rPr>
        <w:t>opiece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I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Default="00FC55A7" w:rsidP="00FC55A7">
      <w:pPr>
        <w:pStyle w:val="Akapitzlist"/>
        <w:numPr>
          <w:ilvl w:val="0"/>
          <w:numId w:val="1"/>
        </w:numPr>
      </w:pPr>
    </w:p>
    <w:p w:rsidR="00FC55A7" w:rsidRPr="00FC55A7" w:rsidRDefault="00FC55A7" w:rsidP="00FC55A7">
      <w:pPr>
        <w:ind w:left="360"/>
      </w:pPr>
      <w:r>
        <w:t xml:space="preserve">EGZAMIN ODBYWA SIĘ NA OSTATNICH ZAJĘCIACH DANEGO PRZEDMIOTU </w:t>
      </w:r>
    </w:p>
    <w:sectPr w:rsidR="00FC55A7" w:rsidRPr="00FC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88"/>
    <w:multiLevelType w:val="hybridMultilevel"/>
    <w:tmpl w:val="14426BCC"/>
    <w:lvl w:ilvl="0" w:tplc="9D30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A"/>
    <w:rsid w:val="00076705"/>
    <w:rsid w:val="000A4B04"/>
    <w:rsid w:val="000D2F1F"/>
    <w:rsid w:val="002024A4"/>
    <w:rsid w:val="00202DBF"/>
    <w:rsid w:val="002275BE"/>
    <w:rsid w:val="00240BB1"/>
    <w:rsid w:val="002823F7"/>
    <w:rsid w:val="002A55FD"/>
    <w:rsid w:val="002C5F8C"/>
    <w:rsid w:val="003569FD"/>
    <w:rsid w:val="003C28DE"/>
    <w:rsid w:val="003F5089"/>
    <w:rsid w:val="004B4678"/>
    <w:rsid w:val="0053179A"/>
    <w:rsid w:val="0053470B"/>
    <w:rsid w:val="00570CF7"/>
    <w:rsid w:val="0061155E"/>
    <w:rsid w:val="007B4912"/>
    <w:rsid w:val="00860AA1"/>
    <w:rsid w:val="00942E04"/>
    <w:rsid w:val="00974CFD"/>
    <w:rsid w:val="009A538E"/>
    <w:rsid w:val="009B6868"/>
    <w:rsid w:val="00AA340D"/>
    <w:rsid w:val="00BF321F"/>
    <w:rsid w:val="00CB6C6D"/>
    <w:rsid w:val="00D86830"/>
    <w:rsid w:val="00D91053"/>
    <w:rsid w:val="00E32B38"/>
    <w:rsid w:val="00E605AC"/>
    <w:rsid w:val="00EE4B7D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064C"/>
  <w15:chartTrackingRefBased/>
  <w15:docId w15:val="{FB0EFBE4-A192-4F38-8CD0-BF0BBD7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89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FC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2022-08-24T09:24:00Z</cp:lastPrinted>
  <dcterms:created xsi:type="dcterms:W3CDTF">2023-01-27T12:17:00Z</dcterms:created>
  <dcterms:modified xsi:type="dcterms:W3CDTF">2023-02-06T10:15:00Z</dcterms:modified>
</cp:coreProperties>
</file>